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7CCB" w14:textId="6425B32B" w:rsidR="00533805" w:rsidRPr="00614B6E" w:rsidRDefault="001818C1">
      <w:pPr>
        <w:pStyle w:val="Title"/>
        <w:rPr>
          <w:szCs w:val="28"/>
        </w:rPr>
      </w:pPr>
      <w:r w:rsidRPr="00614B6E">
        <w:rPr>
          <w:szCs w:val="28"/>
        </w:rPr>
        <w:t xml:space="preserve">Declared </w:t>
      </w:r>
      <w:r w:rsidR="00533805" w:rsidRPr="00614B6E">
        <w:rPr>
          <w:szCs w:val="28"/>
        </w:rPr>
        <w:t>Write-</w:t>
      </w:r>
      <w:r w:rsidRPr="00614B6E">
        <w:rPr>
          <w:szCs w:val="28"/>
        </w:rPr>
        <w:t>I</w:t>
      </w:r>
      <w:r w:rsidR="00533805" w:rsidRPr="00614B6E">
        <w:rPr>
          <w:szCs w:val="28"/>
        </w:rPr>
        <w:t>n Candidate Requirements</w:t>
      </w:r>
    </w:p>
    <w:p w14:paraId="3F7C4380" w14:textId="30B8409A" w:rsidR="00533805" w:rsidRPr="00614B6E" w:rsidRDefault="008817EE">
      <w:pPr>
        <w:jc w:val="center"/>
        <w:rPr>
          <w:b/>
          <w:sz w:val="28"/>
          <w:szCs w:val="28"/>
        </w:rPr>
      </w:pPr>
      <w:r w:rsidRPr="00614B6E">
        <w:rPr>
          <w:b/>
          <w:sz w:val="28"/>
          <w:szCs w:val="28"/>
        </w:rPr>
        <w:t xml:space="preserve">For </w:t>
      </w:r>
      <w:r w:rsidR="006C00EA" w:rsidRPr="00614B6E">
        <w:rPr>
          <w:b/>
          <w:sz w:val="28"/>
          <w:szCs w:val="28"/>
        </w:rPr>
        <w:t>20</w:t>
      </w:r>
      <w:r w:rsidR="00D80228" w:rsidRPr="00614B6E">
        <w:rPr>
          <w:b/>
          <w:sz w:val="28"/>
          <w:szCs w:val="28"/>
        </w:rPr>
        <w:t>2</w:t>
      </w:r>
      <w:r w:rsidR="0058169F" w:rsidRPr="00614B6E">
        <w:rPr>
          <w:b/>
          <w:sz w:val="28"/>
          <w:szCs w:val="28"/>
        </w:rPr>
        <w:t>4</w:t>
      </w:r>
      <w:r w:rsidR="0012452C" w:rsidRPr="00614B6E">
        <w:rPr>
          <w:b/>
          <w:sz w:val="28"/>
          <w:szCs w:val="28"/>
        </w:rPr>
        <w:t xml:space="preserve"> </w:t>
      </w:r>
      <w:r w:rsidR="006A02F1" w:rsidRPr="00614B6E">
        <w:rPr>
          <w:b/>
          <w:sz w:val="28"/>
          <w:szCs w:val="28"/>
        </w:rPr>
        <w:t xml:space="preserve">General Election </w:t>
      </w:r>
      <w:r w:rsidR="00946D46" w:rsidRPr="00614B6E">
        <w:rPr>
          <w:b/>
          <w:sz w:val="28"/>
          <w:szCs w:val="28"/>
        </w:rPr>
        <w:t>Candidates</w:t>
      </w:r>
    </w:p>
    <w:p w14:paraId="1D36517B" w14:textId="77777777" w:rsidR="00FE0D7D" w:rsidRPr="00E122EB" w:rsidRDefault="00FE0D7D" w:rsidP="00614B6E">
      <w:pPr>
        <w:spacing w:line="120" w:lineRule="auto"/>
        <w:jc w:val="center"/>
        <w:rPr>
          <w:b/>
          <w:sz w:val="18"/>
          <w:szCs w:val="18"/>
        </w:rPr>
      </w:pPr>
    </w:p>
    <w:p w14:paraId="47E09634" w14:textId="0A4454A7" w:rsidR="00533805" w:rsidRPr="00614B6E" w:rsidRDefault="00C5306C">
      <w:pPr>
        <w:jc w:val="center"/>
        <w:rPr>
          <w:b/>
          <w:sz w:val="28"/>
          <w:szCs w:val="28"/>
        </w:rPr>
      </w:pPr>
      <w:r w:rsidRPr="00614B6E">
        <w:rPr>
          <w:b/>
          <w:sz w:val="28"/>
          <w:szCs w:val="28"/>
        </w:rPr>
        <w:t xml:space="preserve">Who is a </w:t>
      </w:r>
      <w:r w:rsidR="003951C2" w:rsidRPr="00614B6E">
        <w:rPr>
          <w:b/>
          <w:sz w:val="28"/>
          <w:szCs w:val="28"/>
        </w:rPr>
        <w:t>W</w:t>
      </w:r>
      <w:r w:rsidRPr="00614B6E">
        <w:rPr>
          <w:b/>
          <w:sz w:val="28"/>
          <w:szCs w:val="28"/>
        </w:rPr>
        <w:t>rite-</w:t>
      </w:r>
      <w:r w:rsidR="007E7336" w:rsidRPr="00614B6E">
        <w:rPr>
          <w:b/>
          <w:sz w:val="28"/>
          <w:szCs w:val="28"/>
        </w:rPr>
        <w:t>I</w:t>
      </w:r>
      <w:r w:rsidRPr="00614B6E">
        <w:rPr>
          <w:b/>
          <w:sz w:val="28"/>
          <w:szCs w:val="28"/>
        </w:rPr>
        <w:t xml:space="preserve">n </w:t>
      </w:r>
      <w:r w:rsidR="003951C2" w:rsidRPr="00614B6E">
        <w:rPr>
          <w:b/>
          <w:sz w:val="28"/>
          <w:szCs w:val="28"/>
        </w:rPr>
        <w:t>C</w:t>
      </w:r>
      <w:r w:rsidRPr="00614B6E">
        <w:rPr>
          <w:b/>
          <w:sz w:val="28"/>
          <w:szCs w:val="28"/>
        </w:rPr>
        <w:t>andidate</w:t>
      </w:r>
      <w:r w:rsidR="00533805" w:rsidRPr="00614B6E">
        <w:rPr>
          <w:b/>
          <w:sz w:val="28"/>
          <w:szCs w:val="28"/>
        </w:rPr>
        <w:t>?</w:t>
      </w:r>
    </w:p>
    <w:p w14:paraId="0DEF1D6A" w14:textId="7E2FD996" w:rsidR="00533805" w:rsidRPr="00614B6E" w:rsidRDefault="00533805">
      <w:pPr>
        <w:jc w:val="center"/>
        <w:rPr>
          <w:szCs w:val="24"/>
        </w:rPr>
      </w:pPr>
      <w:r w:rsidRPr="00614B6E">
        <w:rPr>
          <w:szCs w:val="24"/>
        </w:rPr>
        <w:t xml:space="preserve">Title 21-A </w:t>
      </w:r>
      <w:r w:rsidR="009D07C2" w:rsidRPr="00614B6E">
        <w:rPr>
          <w:szCs w:val="24"/>
        </w:rPr>
        <w:t xml:space="preserve">MRS </w:t>
      </w:r>
      <w:r w:rsidRPr="00614B6E">
        <w:rPr>
          <w:szCs w:val="24"/>
        </w:rPr>
        <w:t>§1</w:t>
      </w:r>
      <w:r w:rsidR="003951C2" w:rsidRPr="00614B6E">
        <w:rPr>
          <w:szCs w:val="24"/>
        </w:rPr>
        <w:t>(</w:t>
      </w:r>
      <w:r w:rsidRPr="00614B6E">
        <w:rPr>
          <w:szCs w:val="24"/>
        </w:rPr>
        <w:t>51</w:t>
      </w:r>
      <w:r w:rsidR="003951C2" w:rsidRPr="00614B6E">
        <w:rPr>
          <w:szCs w:val="24"/>
        </w:rPr>
        <w:t>)</w:t>
      </w:r>
      <w:r w:rsidRPr="00614B6E">
        <w:rPr>
          <w:szCs w:val="24"/>
        </w:rPr>
        <w:t xml:space="preserve">, §338, </w:t>
      </w:r>
      <w:r w:rsidR="0058169F" w:rsidRPr="00614B6E">
        <w:rPr>
          <w:szCs w:val="24"/>
        </w:rPr>
        <w:t xml:space="preserve">§722-A, </w:t>
      </w:r>
      <w:r w:rsidRPr="00614B6E">
        <w:rPr>
          <w:szCs w:val="24"/>
        </w:rPr>
        <w:t>§723</w:t>
      </w:r>
    </w:p>
    <w:p w14:paraId="29481ACA" w14:textId="77777777" w:rsidR="00533805" w:rsidRPr="00E122EB" w:rsidRDefault="00533805">
      <w:pPr>
        <w:jc w:val="center"/>
        <w:rPr>
          <w:sz w:val="16"/>
          <w:szCs w:val="16"/>
        </w:rPr>
      </w:pPr>
    </w:p>
    <w:p w14:paraId="4E388276" w14:textId="77777777" w:rsidR="00533805" w:rsidRPr="00614B6E" w:rsidRDefault="00533805">
      <w:pPr>
        <w:rPr>
          <w:szCs w:val="24"/>
        </w:rPr>
      </w:pPr>
      <w:r w:rsidRPr="00614B6E">
        <w:rPr>
          <w:szCs w:val="24"/>
        </w:rPr>
        <w:t>A “write-in candidate” is a person:</w:t>
      </w:r>
    </w:p>
    <w:p w14:paraId="68F1C2DB" w14:textId="77777777" w:rsidR="00631276" w:rsidRPr="00614B6E" w:rsidRDefault="00631276" w:rsidP="00631276">
      <w:pPr>
        <w:jc w:val="both"/>
        <w:rPr>
          <w:sz w:val="16"/>
          <w:szCs w:val="16"/>
        </w:rPr>
      </w:pPr>
    </w:p>
    <w:p w14:paraId="1DCD2B2B" w14:textId="77777777" w:rsidR="00631276" w:rsidRPr="00614B6E" w:rsidRDefault="00631276" w:rsidP="00631276">
      <w:pPr>
        <w:numPr>
          <w:ilvl w:val="0"/>
          <w:numId w:val="2"/>
        </w:numPr>
        <w:jc w:val="both"/>
        <w:rPr>
          <w:szCs w:val="24"/>
        </w:rPr>
      </w:pPr>
      <w:r w:rsidRPr="00614B6E">
        <w:rPr>
          <w:szCs w:val="24"/>
        </w:rPr>
        <w:t>Whose name is not printed on the ballot; and</w:t>
      </w:r>
    </w:p>
    <w:p w14:paraId="62FDE1C4" w14:textId="77777777" w:rsidR="00631276" w:rsidRPr="00614B6E" w:rsidRDefault="00631276" w:rsidP="00631276">
      <w:pPr>
        <w:numPr>
          <w:ilvl w:val="0"/>
          <w:numId w:val="2"/>
        </w:numPr>
        <w:jc w:val="both"/>
        <w:rPr>
          <w:szCs w:val="24"/>
        </w:rPr>
      </w:pPr>
      <w:r w:rsidRPr="00614B6E">
        <w:rPr>
          <w:szCs w:val="24"/>
        </w:rPr>
        <w:t xml:space="preserve">Who otherwise fulfills the qualifications for the office designated; and </w:t>
      </w:r>
    </w:p>
    <w:p w14:paraId="40CB118B" w14:textId="77777777" w:rsidR="00631276" w:rsidRPr="00614B6E" w:rsidRDefault="00631276" w:rsidP="00631276">
      <w:pPr>
        <w:numPr>
          <w:ilvl w:val="0"/>
          <w:numId w:val="2"/>
        </w:numPr>
        <w:jc w:val="both"/>
        <w:rPr>
          <w:szCs w:val="24"/>
        </w:rPr>
      </w:pPr>
      <w:r w:rsidRPr="00614B6E">
        <w:rPr>
          <w:szCs w:val="24"/>
        </w:rPr>
        <w:t xml:space="preserve">Who receives one or more valid write-in votes for an office listed on a primary, </w:t>
      </w:r>
      <w:proofErr w:type="gramStart"/>
      <w:r w:rsidRPr="00614B6E">
        <w:rPr>
          <w:szCs w:val="24"/>
        </w:rPr>
        <w:t>general</w:t>
      </w:r>
      <w:proofErr w:type="gramEnd"/>
      <w:r w:rsidRPr="00614B6E">
        <w:rPr>
          <w:szCs w:val="24"/>
        </w:rPr>
        <w:t xml:space="preserve"> or special election ballot; and</w:t>
      </w:r>
    </w:p>
    <w:p w14:paraId="496CC635" w14:textId="3701CBB4" w:rsidR="00892A76" w:rsidRPr="00614B6E" w:rsidRDefault="00631276" w:rsidP="00631276">
      <w:pPr>
        <w:numPr>
          <w:ilvl w:val="0"/>
          <w:numId w:val="2"/>
        </w:numPr>
        <w:jc w:val="both"/>
        <w:rPr>
          <w:b/>
          <w:szCs w:val="24"/>
        </w:rPr>
      </w:pPr>
      <w:r w:rsidRPr="00614B6E">
        <w:rPr>
          <w:szCs w:val="24"/>
        </w:rPr>
        <w:t>Who has filed a “Declaration of Write-</w:t>
      </w:r>
      <w:r w:rsidR="002C6BD2" w:rsidRPr="00614B6E">
        <w:rPr>
          <w:szCs w:val="24"/>
        </w:rPr>
        <w:t>I</w:t>
      </w:r>
      <w:r w:rsidRPr="00614B6E">
        <w:rPr>
          <w:szCs w:val="24"/>
        </w:rPr>
        <w:t xml:space="preserve">n Candidacy” </w:t>
      </w:r>
      <w:r w:rsidR="00442FE9" w:rsidRPr="00614B6E">
        <w:rPr>
          <w:szCs w:val="24"/>
        </w:rPr>
        <w:t xml:space="preserve">on or before 5 p.m. on the </w:t>
      </w:r>
      <w:r w:rsidR="0035337F" w:rsidRPr="00614B6E">
        <w:rPr>
          <w:b/>
          <w:szCs w:val="24"/>
          <w:u w:val="single"/>
        </w:rPr>
        <w:t>7</w:t>
      </w:r>
      <w:r w:rsidR="0096767D" w:rsidRPr="00614B6E">
        <w:rPr>
          <w:b/>
          <w:szCs w:val="24"/>
          <w:u w:val="single"/>
        </w:rPr>
        <w:t>0</w:t>
      </w:r>
      <w:r w:rsidR="00442FE9" w:rsidRPr="00614B6E">
        <w:rPr>
          <w:b/>
          <w:szCs w:val="24"/>
          <w:u w:val="single"/>
          <w:vertAlign w:val="superscript"/>
        </w:rPr>
        <w:t>th</w:t>
      </w:r>
      <w:r w:rsidR="00442FE9" w:rsidRPr="00614B6E">
        <w:rPr>
          <w:b/>
          <w:szCs w:val="24"/>
          <w:u w:val="single"/>
        </w:rPr>
        <w:t xml:space="preserve"> day prior</w:t>
      </w:r>
      <w:r w:rsidR="00442FE9" w:rsidRPr="00614B6E">
        <w:rPr>
          <w:szCs w:val="24"/>
        </w:rPr>
        <w:t xml:space="preserve"> to the </w:t>
      </w:r>
      <w:r w:rsidR="00C374AF" w:rsidRPr="00614B6E">
        <w:rPr>
          <w:szCs w:val="24"/>
        </w:rPr>
        <w:t>election.</w:t>
      </w:r>
      <w:r w:rsidR="00E122EB" w:rsidRPr="00614B6E">
        <w:rPr>
          <w:szCs w:val="24"/>
        </w:rPr>
        <w:t xml:space="preserve"> </w:t>
      </w:r>
      <w:r w:rsidR="00E122EB" w:rsidRPr="00614B6E">
        <w:rPr>
          <w:b/>
          <w:szCs w:val="24"/>
        </w:rPr>
        <w:t xml:space="preserve">The filing deadline for the November </w:t>
      </w:r>
      <w:r w:rsidR="004D0CFA" w:rsidRPr="00614B6E">
        <w:rPr>
          <w:b/>
          <w:szCs w:val="24"/>
        </w:rPr>
        <w:t>5</w:t>
      </w:r>
      <w:r w:rsidR="00E122EB" w:rsidRPr="00614B6E">
        <w:rPr>
          <w:b/>
          <w:szCs w:val="24"/>
        </w:rPr>
        <w:t>, 20</w:t>
      </w:r>
      <w:r w:rsidR="00D80228" w:rsidRPr="00614B6E">
        <w:rPr>
          <w:b/>
          <w:szCs w:val="24"/>
        </w:rPr>
        <w:t>2</w:t>
      </w:r>
      <w:r w:rsidR="004D0CFA" w:rsidRPr="00614B6E">
        <w:rPr>
          <w:b/>
          <w:szCs w:val="24"/>
        </w:rPr>
        <w:t>4</w:t>
      </w:r>
      <w:r w:rsidR="00E122EB" w:rsidRPr="00614B6E">
        <w:rPr>
          <w:b/>
          <w:szCs w:val="24"/>
        </w:rPr>
        <w:t xml:space="preserve"> General Election is 5 p.m. on </w:t>
      </w:r>
      <w:r w:rsidR="00614B6E" w:rsidRPr="00614B6E">
        <w:rPr>
          <w:b/>
          <w:szCs w:val="24"/>
        </w:rPr>
        <w:t>Tuesday</w:t>
      </w:r>
      <w:r w:rsidR="006C00EA" w:rsidRPr="00614B6E">
        <w:rPr>
          <w:b/>
          <w:szCs w:val="24"/>
        </w:rPr>
        <w:t xml:space="preserve">, </w:t>
      </w:r>
      <w:r w:rsidR="004D0CFA" w:rsidRPr="00614B6E">
        <w:rPr>
          <w:b/>
          <w:szCs w:val="24"/>
        </w:rPr>
        <w:t>August</w:t>
      </w:r>
      <w:r w:rsidR="006C00EA" w:rsidRPr="00614B6E">
        <w:rPr>
          <w:b/>
          <w:szCs w:val="24"/>
        </w:rPr>
        <w:t xml:space="preserve"> </w:t>
      </w:r>
      <w:r w:rsidR="004D0CFA" w:rsidRPr="00614B6E">
        <w:rPr>
          <w:b/>
          <w:szCs w:val="24"/>
        </w:rPr>
        <w:t>2</w:t>
      </w:r>
      <w:r w:rsidR="00604256" w:rsidRPr="00614B6E">
        <w:rPr>
          <w:b/>
          <w:szCs w:val="24"/>
        </w:rPr>
        <w:t>7</w:t>
      </w:r>
      <w:r w:rsidR="00E122EB" w:rsidRPr="00614B6E">
        <w:rPr>
          <w:b/>
          <w:szCs w:val="24"/>
        </w:rPr>
        <w:t>, 20</w:t>
      </w:r>
      <w:r w:rsidR="00D80228" w:rsidRPr="00614B6E">
        <w:rPr>
          <w:b/>
          <w:szCs w:val="24"/>
        </w:rPr>
        <w:t>2</w:t>
      </w:r>
      <w:r w:rsidR="004D0CFA" w:rsidRPr="00614B6E">
        <w:rPr>
          <w:b/>
          <w:szCs w:val="24"/>
        </w:rPr>
        <w:t>4</w:t>
      </w:r>
      <w:r w:rsidR="00E4022F" w:rsidRPr="00614B6E">
        <w:rPr>
          <w:b/>
          <w:szCs w:val="24"/>
        </w:rPr>
        <w:t>.</w:t>
      </w:r>
    </w:p>
    <w:p w14:paraId="6CFCA862" w14:textId="77777777" w:rsidR="006A02F1" w:rsidRPr="00E122EB" w:rsidRDefault="006A02F1" w:rsidP="00631276">
      <w:pPr>
        <w:jc w:val="both"/>
        <w:rPr>
          <w:b/>
          <w:sz w:val="16"/>
          <w:szCs w:val="16"/>
        </w:rPr>
      </w:pPr>
    </w:p>
    <w:p w14:paraId="33D49C3B" w14:textId="77777777" w:rsidR="005E5F10" w:rsidRPr="00E122EB" w:rsidRDefault="00E57046" w:rsidP="00631276">
      <w:pPr>
        <w:jc w:val="both"/>
        <w:rPr>
          <w:szCs w:val="24"/>
        </w:rPr>
      </w:pPr>
      <w:r w:rsidRPr="00E122EB">
        <w:rPr>
          <w:szCs w:val="24"/>
        </w:rPr>
        <w:t>Declaration forms can be obtained from the Department of the Secretary of State, Bureau of Corporations, Elections and Commissions.</w:t>
      </w:r>
    </w:p>
    <w:p w14:paraId="7E7A5B2C" w14:textId="77777777" w:rsidR="00E122EB" w:rsidRPr="00E122EB" w:rsidRDefault="00E122EB" w:rsidP="00631276">
      <w:pPr>
        <w:jc w:val="both"/>
        <w:rPr>
          <w:b/>
          <w:sz w:val="16"/>
          <w:szCs w:val="16"/>
        </w:rPr>
      </w:pPr>
    </w:p>
    <w:p w14:paraId="37089BB9" w14:textId="5901DBE8" w:rsidR="00E122EB" w:rsidRPr="00FE0D7D" w:rsidRDefault="00E122EB" w:rsidP="00631276">
      <w:pPr>
        <w:jc w:val="both"/>
        <w:rPr>
          <w:b/>
          <w:szCs w:val="24"/>
        </w:rPr>
      </w:pPr>
      <w:r>
        <w:rPr>
          <w:b/>
          <w:szCs w:val="24"/>
        </w:rPr>
        <w:t>There is a different Declaration of Write-</w:t>
      </w:r>
      <w:r w:rsidR="002C6BD2">
        <w:rPr>
          <w:b/>
          <w:szCs w:val="24"/>
        </w:rPr>
        <w:t>I</w:t>
      </w:r>
      <w:r>
        <w:rPr>
          <w:b/>
          <w:szCs w:val="24"/>
        </w:rPr>
        <w:t xml:space="preserve">n Candidacy for each office up for election. The  write-in candidate must specify which form </w:t>
      </w:r>
      <w:r w:rsidR="00ED5BAC">
        <w:rPr>
          <w:b/>
          <w:szCs w:val="24"/>
        </w:rPr>
        <w:t>is needed</w:t>
      </w:r>
      <w:r>
        <w:rPr>
          <w:b/>
          <w:szCs w:val="24"/>
        </w:rPr>
        <w:t>.</w:t>
      </w:r>
    </w:p>
    <w:p w14:paraId="604AE20B" w14:textId="77777777" w:rsidR="00B82415" w:rsidRDefault="00B82415">
      <w:pPr>
        <w:pStyle w:val="Heading1"/>
        <w:rPr>
          <w:szCs w:val="24"/>
        </w:rPr>
      </w:pPr>
    </w:p>
    <w:p w14:paraId="33CEB808" w14:textId="324957B2" w:rsidR="00533805" w:rsidRPr="00350A4F" w:rsidRDefault="00C5306C">
      <w:pPr>
        <w:pStyle w:val="Heading1"/>
        <w:rPr>
          <w:sz w:val="28"/>
          <w:szCs w:val="28"/>
        </w:rPr>
      </w:pPr>
      <w:r w:rsidRPr="00350A4F">
        <w:rPr>
          <w:sz w:val="28"/>
          <w:szCs w:val="28"/>
        </w:rPr>
        <w:t>Party Name or Designation of a Write-</w:t>
      </w:r>
      <w:r w:rsidR="002C6BD2">
        <w:rPr>
          <w:sz w:val="28"/>
          <w:szCs w:val="28"/>
        </w:rPr>
        <w:t>I</w:t>
      </w:r>
      <w:r w:rsidRPr="00350A4F">
        <w:rPr>
          <w:sz w:val="28"/>
          <w:szCs w:val="28"/>
        </w:rPr>
        <w:t>n</w:t>
      </w:r>
      <w:r w:rsidR="00533805" w:rsidRPr="00350A4F">
        <w:rPr>
          <w:sz w:val="28"/>
          <w:szCs w:val="28"/>
        </w:rPr>
        <w:t xml:space="preserve"> C</w:t>
      </w:r>
      <w:r w:rsidRPr="00350A4F">
        <w:rPr>
          <w:sz w:val="28"/>
          <w:szCs w:val="28"/>
        </w:rPr>
        <w:t>andidate</w:t>
      </w:r>
    </w:p>
    <w:p w14:paraId="1C76E44C" w14:textId="77777777" w:rsidR="00FD6B50" w:rsidRPr="00E122EB" w:rsidRDefault="00FD6B50" w:rsidP="00FD6B50">
      <w:pPr>
        <w:rPr>
          <w:sz w:val="16"/>
          <w:szCs w:val="16"/>
        </w:rPr>
      </w:pPr>
    </w:p>
    <w:p w14:paraId="182105D6" w14:textId="462930C7" w:rsidR="00FD6B50" w:rsidRDefault="00FD6B50" w:rsidP="002C6BD2">
      <w:pPr>
        <w:rPr>
          <w:szCs w:val="24"/>
        </w:rPr>
      </w:pPr>
      <w:r w:rsidRPr="00FE0D7D">
        <w:rPr>
          <w:szCs w:val="24"/>
        </w:rPr>
        <w:t xml:space="preserve">For the </w:t>
      </w:r>
      <w:r w:rsidRPr="00FE0D7D">
        <w:rPr>
          <w:b/>
          <w:szCs w:val="24"/>
        </w:rPr>
        <w:t>General</w:t>
      </w:r>
      <w:r w:rsidRPr="00E4022F">
        <w:rPr>
          <w:b/>
          <w:szCs w:val="24"/>
        </w:rPr>
        <w:t xml:space="preserve"> Election,</w:t>
      </w:r>
      <w:r w:rsidRPr="00FE0D7D">
        <w:rPr>
          <w:szCs w:val="24"/>
        </w:rPr>
        <w:t xml:space="preserve"> the candidate may indicate a party or political designation by writing that party or political designation in the appropriate space on the Declaration of Write-</w:t>
      </w:r>
      <w:r w:rsidR="002C6BD2">
        <w:rPr>
          <w:szCs w:val="24"/>
        </w:rPr>
        <w:t>I</w:t>
      </w:r>
      <w:r w:rsidRPr="00FE0D7D">
        <w:rPr>
          <w:szCs w:val="24"/>
        </w:rPr>
        <w:t xml:space="preserve">n Candidacy. The candidate may </w:t>
      </w:r>
      <w:r w:rsidR="004470C7">
        <w:rPr>
          <w:szCs w:val="24"/>
        </w:rPr>
        <w:t xml:space="preserve">insert </w:t>
      </w:r>
      <w:r w:rsidRPr="00FE0D7D">
        <w:rPr>
          <w:szCs w:val="24"/>
        </w:rPr>
        <w:t>the name of a qualified party (Democratic, Green Independent</w:t>
      </w:r>
      <w:r w:rsidR="001D1E9B" w:rsidRPr="00614B6E">
        <w:rPr>
          <w:szCs w:val="24"/>
        </w:rPr>
        <w:t>, Libertarian,</w:t>
      </w:r>
      <w:r w:rsidRPr="00FE0D7D">
        <w:rPr>
          <w:szCs w:val="24"/>
        </w:rPr>
        <w:t xml:space="preserve"> </w:t>
      </w:r>
      <w:r w:rsidR="00614B6E">
        <w:rPr>
          <w:szCs w:val="24"/>
        </w:rPr>
        <w:t xml:space="preserve">No Labels </w:t>
      </w:r>
      <w:r w:rsidRPr="00FE0D7D">
        <w:rPr>
          <w:szCs w:val="24"/>
        </w:rPr>
        <w:t>or Republican) or choose a political designation which may not exceed 3 words in length, and may not incorporate the candidate’s name or the designation or an abbreviation of the designation of a party that is qualified to nominate candidates by primary election, and may not consist of or comprise language that is obscene or violates any other provision of Maine law with respect to names. A candidate who intends to form a new party about that person’s candidacy must use the proposed party’s designation.</w:t>
      </w:r>
    </w:p>
    <w:p w14:paraId="45E9AE7F" w14:textId="77777777" w:rsidR="00E122EB" w:rsidRPr="00E122EB" w:rsidRDefault="00E122EB" w:rsidP="00FD6B50">
      <w:pPr>
        <w:rPr>
          <w:sz w:val="16"/>
          <w:szCs w:val="16"/>
        </w:rPr>
      </w:pPr>
    </w:p>
    <w:p w14:paraId="30D80A1E" w14:textId="77777777" w:rsidR="00E122EB" w:rsidRPr="00E122EB" w:rsidRDefault="00E122EB" w:rsidP="00FD6B50">
      <w:pPr>
        <w:rPr>
          <w:szCs w:val="24"/>
        </w:rPr>
      </w:pPr>
      <w:r>
        <w:rPr>
          <w:b/>
          <w:szCs w:val="24"/>
        </w:rPr>
        <w:t xml:space="preserve">Note:  </w:t>
      </w:r>
      <w:r>
        <w:rPr>
          <w:szCs w:val="24"/>
        </w:rPr>
        <w:t>Somerset County elects all county officials, except for District Attorney, in a non-partisan election.  Candidates for Somerset County offices should write “None” or “Non-Partisan</w:t>
      </w:r>
      <w:r w:rsidR="003E7517">
        <w:rPr>
          <w:szCs w:val="24"/>
        </w:rPr>
        <w:t>”</w:t>
      </w:r>
      <w:r>
        <w:rPr>
          <w:szCs w:val="24"/>
        </w:rPr>
        <w:t xml:space="preserve"> in this space.</w:t>
      </w:r>
    </w:p>
    <w:p w14:paraId="6B08DB6A" w14:textId="77777777" w:rsidR="00FE0D7D" w:rsidRPr="00E122EB" w:rsidRDefault="00FE0D7D">
      <w:pPr>
        <w:rPr>
          <w:sz w:val="16"/>
          <w:szCs w:val="16"/>
        </w:rPr>
      </w:pPr>
    </w:p>
    <w:p w14:paraId="4DD66C64" w14:textId="5AC8D051" w:rsidR="00533805" w:rsidRPr="00350A4F" w:rsidRDefault="00C5306C">
      <w:pPr>
        <w:pStyle w:val="Heading1"/>
        <w:rPr>
          <w:sz w:val="28"/>
          <w:szCs w:val="28"/>
        </w:rPr>
      </w:pPr>
      <w:r w:rsidRPr="00350A4F">
        <w:rPr>
          <w:sz w:val="28"/>
          <w:szCs w:val="28"/>
        </w:rPr>
        <w:t xml:space="preserve">How </w:t>
      </w:r>
      <w:r w:rsidR="003951C2">
        <w:rPr>
          <w:sz w:val="28"/>
          <w:szCs w:val="28"/>
        </w:rPr>
        <w:t>D</w:t>
      </w:r>
      <w:r w:rsidRPr="00350A4F">
        <w:rPr>
          <w:sz w:val="28"/>
          <w:szCs w:val="28"/>
        </w:rPr>
        <w:t xml:space="preserve">oes a </w:t>
      </w:r>
      <w:r w:rsidR="003951C2">
        <w:rPr>
          <w:sz w:val="28"/>
          <w:szCs w:val="28"/>
        </w:rPr>
        <w:t>V</w:t>
      </w:r>
      <w:r w:rsidRPr="00350A4F">
        <w:rPr>
          <w:sz w:val="28"/>
          <w:szCs w:val="28"/>
        </w:rPr>
        <w:t xml:space="preserve">oter </w:t>
      </w:r>
      <w:r w:rsidR="003951C2">
        <w:rPr>
          <w:sz w:val="28"/>
          <w:szCs w:val="28"/>
        </w:rPr>
        <w:t>C</w:t>
      </w:r>
      <w:r w:rsidRPr="00350A4F">
        <w:rPr>
          <w:sz w:val="28"/>
          <w:szCs w:val="28"/>
        </w:rPr>
        <w:t xml:space="preserve">ast a </w:t>
      </w:r>
      <w:r w:rsidR="003951C2">
        <w:rPr>
          <w:sz w:val="28"/>
          <w:szCs w:val="28"/>
        </w:rPr>
        <w:t>W</w:t>
      </w:r>
      <w:r w:rsidRPr="00350A4F">
        <w:rPr>
          <w:sz w:val="28"/>
          <w:szCs w:val="28"/>
        </w:rPr>
        <w:t>rite-</w:t>
      </w:r>
      <w:r w:rsidR="002C6BD2">
        <w:rPr>
          <w:sz w:val="28"/>
          <w:szCs w:val="28"/>
        </w:rPr>
        <w:t>I</w:t>
      </w:r>
      <w:r w:rsidRPr="00350A4F">
        <w:rPr>
          <w:sz w:val="28"/>
          <w:szCs w:val="28"/>
        </w:rPr>
        <w:t xml:space="preserve">n </w:t>
      </w:r>
      <w:r w:rsidR="003951C2">
        <w:rPr>
          <w:sz w:val="28"/>
          <w:szCs w:val="28"/>
        </w:rPr>
        <w:t>V</w:t>
      </w:r>
      <w:r w:rsidRPr="00350A4F">
        <w:rPr>
          <w:sz w:val="28"/>
          <w:szCs w:val="28"/>
        </w:rPr>
        <w:t>ote</w:t>
      </w:r>
      <w:r w:rsidR="00533805" w:rsidRPr="00350A4F">
        <w:rPr>
          <w:sz w:val="28"/>
          <w:szCs w:val="28"/>
        </w:rPr>
        <w:t>?</w:t>
      </w:r>
    </w:p>
    <w:p w14:paraId="36090DF9" w14:textId="77777777" w:rsidR="00533805" w:rsidRPr="00FE0D7D" w:rsidRDefault="00533805">
      <w:pPr>
        <w:jc w:val="center"/>
        <w:rPr>
          <w:szCs w:val="24"/>
        </w:rPr>
      </w:pPr>
      <w:r w:rsidRPr="00FE0D7D">
        <w:rPr>
          <w:szCs w:val="24"/>
        </w:rPr>
        <w:t xml:space="preserve">Title 21-A </w:t>
      </w:r>
      <w:r w:rsidR="00FD6B50" w:rsidRPr="00FE0D7D">
        <w:rPr>
          <w:szCs w:val="24"/>
        </w:rPr>
        <w:t>§692 (General Election)</w:t>
      </w:r>
    </w:p>
    <w:p w14:paraId="1469D48A" w14:textId="57515A5B" w:rsidR="002A7B4D" w:rsidRDefault="002A7B4D" w:rsidP="00FD6B50">
      <w:pPr>
        <w:rPr>
          <w:sz w:val="16"/>
          <w:szCs w:val="16"/>
        </w:rPr>
      </w:pPr>
    </w:p>
    <w:p w14:paraId="53BC5423" w14:textId="05C2DE01" w:rsidR="002A7B4D" w:rsidRPr="00614B6E" w:rsidRDefault="002A7B4D" w:rsidP="002A7B4D">
      <w:pPr>
        <w:numPr>
          <w:ilvl w:val="0"/>
          <w:numId w:val="8"/>
        </w:numPr>
        <w:rPr>
          <w:szCs w:val="24"/>
        </w:rPr>
      </w:pPr>
      <w:r w:rsidRPr="00614B6E">
        <w:rPr>
          <w:szCs w:val="24"/>
        </w:rPr>
        <w:t xml:space="preserve">The voter must write the </w:t>
      </w:r>
      <w:r w:rsidR="006D7ED9" w:rsidRPr="00614B6E">
        <w:rPr>
          <w:szCs w:val="24"/>
        </w:rPr>
        <w:t xml:space="preserve">candidate’s </w:t>
      </w:r>
      <w:r w:rsidRPr="00614B6E">
        <w:rPr>
          <w:szCs w:val="24"/>
        </w:rPr>
        <w:t xml:space="preserve">name in the blank space provided </w:t>
      </w:r>
      <w:r w:rsidR="00954B31" w:rsidRPr="00614B6E">
        <w:rPr>
          <w:szCs w:val="24"/>
        </w:rPr>
        <w:t xml:space="preserve">next to </w:t>
      </w:r>
      <w:r w:rsidR="006D7ED9" w:rsidRPr="00614B6E">
        <w:rPr>
          <w:szCs w:val="24"/>
        </w:rPr>
        <w:t>the write-in indicator</w:t>
      </w:r>
      <w:r w:rsidRPr="00614B6E">
        <w:rPr>
          <w:szCs w:val="24"/>
        </w:rPr>
        <w:t>.</w:t>
      </w:r>
      <w:r w:rsidR="008B6EB2" w:rsidRPr="00614B6E">
        <w:rPr>
          <w:szCs w:val="24"/>
        </w:rPr>
        <w:t xml:space="preserve"> The residence address of the candidate </w:t>
      </w:r>
      <w:r w:rsidR="001B28C0" w:rsidRPr="00614B6E">
        <w:rPr>
          <w:szCs w:val="24"/>
          <w:u w:val="single"/>
        </w:rPr>
        <w:t>is</w:t>
      </w:r>
      <w:r w:rsidR="008B6EB2" w:rsidRPr="00614B6E">
        <w:rPr>
          <w:szCs w:val="24"/>
          <w:u w:val="single"/>
        </w:rPr>
        <w:t xml:space="preserve"> not</w:t>
      </w:r>
      <w:r w:rsidR="008B6EB2" w:rsidRPr="00614B6E">
        <w:rPr>
          <w:szCs w:val="24"/>
        </w:rPr>
        <w:t xml:space="preserve"> </w:t>
      </w:r>
      <w:r w:rsidR="001B28C0" w:rsidRPr="00614B6E">
        <w:rPr>
          <w:szCs w:val="24"/>
        </w:rPr>
        <w:t xml:space="preserve">required </w:t>
      </w:r>
      <w:r w:rsidR="008B6EB2" w:rsidRPr="00614B6E">
        <w:rPr>
          <w:szCs w:val="24"/>
        </w:rPr>
        <w:t>in</w:t>
      </w:r>
      <w:r w:rsidR="001B28C0" w:rsidRPr="00614B6E">
        <w:rPr>
          <w:szCs w:val="24"/>
        </w:rPr>
        <w:t xml:space="preserve"> order for the vote to count</w:t>
      </w:r>
      <w:r w:rsidR="00614B6E" w:rsidRPr="00614B6E">
        <w:rPr>
          <w:szCs w:val="24"/>
        </w:rPr>
        <w:t xml:space="preserve">; </w:t>
      </w:r>
      <w:r w:rsidR="00614B6E" w:rsidRPr="00614B6E">
        <w:rPr>
          <w:b/>
          <w:bCs/>
          <w:szCs w:val="24"/>
        </w:rPr>
        <w:t>and</w:t>
      </w:r>
    </w:p>
    <w:p w14:paraId="548A55A6" w14:textId="77777777" w:rsidR="00954B31" w:rsidRPr="00614B6E" w:rsidRDefault="00954B31" w:rsidP="00954B31">
      <w:pPr>
        <w:rPr>
          <w:sz w:val="12"/>
          <w:szCs w:val="12"/>
        </w:rPr>
      </w:pPr>
    </w:p>
    <w:p w14:paraId="58B478D8" w14:textId="77ECC7FB" w:rsidR="00954B31" w:rsidRPr="00614B6E" w:rsidRDefault="00954B31" w:rsidP="002A7B4D">
      <w:pPr>
        <w:numPr>
          <w:ilvl w:val="0"/>
          <w:numId w:val="8"/>
        </w:numPr>
        <w:rPr>
          <w:szCs w:val="24"/>
        </w:rPr>
      </w:pPr>
      <w:r w:rsidRPr="00614B6E">
        <w:rPr>
          <w:szCs w:val="24"/>
        </w:rPr>
        <w:t xml:space="preserve">The voter </w:t>
      </w:r>
      <w:r w:rsidR="00614B6E" w:rsidRPr="00614B6E">
        <w:rPr>
          <w:szCs w:val="24"/>
        </w:rPr>
        <w:t xml:space="preserve">also </w:t>
      </w:r>
      <w:r w:rsidRPr="00614B6E">
        <w:rPr>
          <w:szCs w:val="24"/>
        </w:rPr>
        <w:t xml:space="preserve">must </w:t>
      </w:r>
      <w:r w:rsidR="00614B6E" w:rsidRPr="00614B6E">
        <w:rPr>
          <w:szCs w:val="24"/>
        </w:rPr>
        <w:t>m</w:t>
      </w:r>
      <w:r w:rsidRPr="00614B6E">
        <w:rPr>
          <w:szCs w:val="24"/>
        </w:rPr>
        <w:t xml:space="preserve">ark the write-in indicator as instructed on the ballot to indicate a vote for the write-in candidate. </w:t>
      </w:r>
    </w:p>
    <w:p w14:paraId="7AF4B80D" w14:textId="77777777" w:rsidR="006D7ED9" w:rsidRPr="00E122EB" w:rsidRDefault="006D7ED9" w:rsidP="006D7ED9">
      <w:pPr>
        <w:rPr>
          <w:sz w:val="16"/>
          <w:szCs w:val="16"/>
        </w:rPr>
      </w:pPr>
    </w:p>
    <w:p w14:paraId="1945B5CC" w14:textId="2B75BFE6" w:rsidR="006D7ED9" w:rsidRPr="002C6BD2" w:rsidRDefault="006D7ED9" w:rsidP="006D7ED9">
      <w:pPr>
        <w:rPr>
          <w:color w:val="FF0000"/>
          <w:szCs w:val="24"/>
        </w:rPr>
      </w:pPr>
      <w:r w:rsidRPr="00FE0D7D">
        <w:rPr>
          <w:b/>
          <w:szCs w:val="24"/>
        </w:rPr>
        <w:t xml:space="preserve">Note: </w:t>
      </w:r>
      <w:r w:rsidR="00EC7906" w:rsidRPr="00FE0D7D">
        <w:rPr>
          <w:szCs w:val="24"/>
        </w:rPr>
        <w:t>The use of s</w:t>
      </w:r>
      <w:r w:rsidRPr="00FE0D7D">
        <w:rPr>
          <w:szCs w:val="24"/>
        </w:rPr>
        <w:t xml:space="preserve">tickers </w:t>
      </w:r>
      <w:r w:rsidR="00EC7906" w:rsidRPr="00FE0D7D">
        <w:rPr>
          <w:szCs w:val="24"/>
        </w:rPr>
        <w:t>is no</w:t>
      </w:r>
      <w:r w:rsidR="00DB19BA">
        <w:rPr>
          <w:szCs w:val="24"/>
        </w:rPr>
        <w:t xml:space="preserve">t </w:t>
      </w:r>
      <w:r w:rsidRPr="00FE0D7D">
        <w:rPr>
          <w:szCs w:val="24"/>
        </w:rPr>
        <w:t>allowed</w:t>
      </w:r>
      <w:r w:rsidR="00EC7906" w:rsidRPr="00FE0D7D">
        <w:rPr>
          <w:szCs w:val="24"/>
        </w:rPr>
        <w:t xml:space="preserve"> to cast a write-in vote</w:t>
      </w:r>
      <w:r w:rsidRPr="00FE0D7D">
        <w:rPr>
          <w:szCs w:val="24"/>
        </w:rPr>
        <w:t xml:space="preserve"> </w:t>
      </w:r>
      <w:r w:rsidR="00F968F3" w:rsidRPr="00FE0D7D">
        <w:rPr>
          <w:szCs w:val="24"/>
        </w:rPr>
        <w:t xml:space="preserve">on </w:t>
      </w:r>
      <w:r w:rsidRPr="00FE0D7D">
        <w:rPr>
          <w:szCs w:val="24"/>
        </w:rPr>
        <w:t>any ballot.</w:t>
      </w:r>
    </w:p>
    <w:p w14:paraId="225C1C51" w14:textId="77777777" w:rsidR="00B82415" w:rsidRPr="00E122EB" w:rsidRDefault="00B82415" w:rsidP="00614B6E">
      <w:pPr>
        <w:spacing w:line="120" w:lineRule="auto"/>
        <w:jc w:val="both"/>
        <w:rPr>
          <w:sz w:val="16"/>
          <w:szCs w:val="16"/>
        </w:rPr>
      </w:pPr>
    </w:p>
    <w:p w14:paraId="42B714A9" w14:textId="77777777" w:rsidR="00D80228" w:rsidRPr="00350A4F" w:rsidRDefault="00D80228" w:rsidP="00D80228">
      <w:pPr>
        <w:pStyle w:val="Heading1"/>
        <w:rPr>
          <w:sz w:val="28"/>
          <w:szCs w:val="28"/>
        </w:rPr>
      </w:pPr>
      <w:r w:rsidRPr="00350A4F">
        <w:rPr>
          <w:sz w:val="28"/>
          <w:szCs w:val="28"/>
        </w:rPr>
        <w:t>Minimum Number of Votes Needed</w:t>
      </w:r>
    </w:p>
    <w:p w14:paraId="04A06AF2" w14:textId="75A1041B" w:rsidR="00D80228" w:rsidRPr="00614B6E" w:rsidRDefault="00D80228" w:rsidP="00D80228">
      <w:pPr>
        <w:jc w:val="center"/>
        <w:rPr>
          <w:szCs w:val="24"/>
        </w:rPr>
      </w:pPr>
      <w:r w:rsidRPr="00614B6E">
        <w:rPr>
          <w:szCs w:val="24"/>
        </w:rPr>
        <w:t>Title 21-A §723(2) (General Election)</w:t>
      </w:r>
      <w:r w:rsidR="00D47D56" w:rsidRPr="00614B6E">
        <w:rPr>
          <w:szCs w:val="24"/>
        </w:rPr>
        <w:t>, §723-A (Ranked Choice)</w:t>
      </w:r>
    </w:p>
    <w:p w14:paraId="19336756" w14:textId="77777777" w:rsidR="00D80228" w:rsidRPr="00E122EB" w:rsidRDefault="00D80228" w:rsidP="00D80228">
      <w:pPr>
        <w:rPr>
          <w:sz w:val="18"/>
          <w:szCs w:val="18"/>
        </w:rPr>
      </w:pPr>
    </w:p>
    <w:p w14:paraId="6410022A" w14:textId="2F8635E9" w:rsidR="0012452C" w:rsidRPr="007C2B31" w:rsidRDefault="00D80228" w:rsidP="00E122EB">
      <w:pPr>
        <w:rPr>
          <w:szCs w:val="24"/>
        </w:rPr>
      </w:pPr>
      <w:r w:rsidRPr="007C2B31">
        <w:rPr>
          <w:szCs w:val="24"/>
        </w:rPr>
        <w:t xml:space="preserve">For a </w:t>
      </w:r>
      <w:r w:rsidRPr="007C2B31">
        <w:rPr>
          <w:b/>
          <w:szCs w:val="24"/>
        </w:rPr>
        <w:t>General</w:t>
      </w:r>
      <w:r w:rsidRPr="007C2B31">
        <w:rPr>
          <w:szCs w:val="24"/>
        </w:rPr>
        <w:t xml:space="preserve"> Election, the person receiving the greatest number of votes (i.e.</w:t>
      </w:r>
      <w:r w:rsidR="00893AAA" w:rsidRPr="007C2B31">
        <w:rPr>
          <w:szCs w:val="24"/>
        </w:rPr>
        <w:t>,</w:t>
      </w:r>
      <w:r w:rsidRPr="007C2B31">
        <w:rPr>
          <w:szCs w:val="24"/>
        </w:rPr>
        <w:t xml:space="preserve"> a plurality) is elected, as long as there is at least one vote cast for that office. </w:t>
      </w:r>
      <w:r w:rsidR="00614B6E" w:rsidRPr="007C2B31">
        <w:rPr>
          <w:szCs w:val="24"/>
        </w:rPr>
        <w:t>Ranked-choice offices are determined by the provisions of §723-A.</w:t>
      </w:r>
    </w:p>
    <w:sectPr w:rsidR="0012452C" w:rsidRPr="007C2B31" w:rsidSect="00E122EB">
      <w:footerReference w:type="default" r:id="rId8"/>
      <w:pgSz w:w="12240" w:h="15840"/>
      <w:pgMar w:top="108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3DC9" w14:textId="77777777" w:rsidR="00FE1AD1" w:rsidRDefault="00FE1AD1">
      <w:r>
        <w:separator/>
      </w:r>
    </w:p>
  </w:endnote>
  <w:endnote w:type="continuationSeparator" w:id="0">
    <w:p w14:paraId="1626270B" w14:textId="77777777" w:rsidR="00FE1AD1" w:rsidRDefault="00FE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6119" w14:textId="508D0C5E" w:rsidR="00E4022F" w:rsidRDefault="00DB19BA" w:rsidP="004C2102">
    <w:pPr>
      <w:pStyle w:val="Footer"/>
      <w:jc w:val="right"/>
      <w:rPr>
        <w:sz w:val="16"/>
      </w:rPr>
    </w:pPr>
    <w:r>
      <w:rPr>
        <w:sz w:val="16"/>
      </w:rPr>
      <w:t xml:space="preserve">Revised </w:t>
    </w:r>
    <w:r w:rsidR="00481C85">
      <w:rPr>
        <w:sz w:val="16"/>
      </w:rPr>
      <w:t>8</w:t>
    </w:r>
    <w:r w:rsidR="00D80228">
      <w:rPr>
        <w:sz w:val="16"/>
      </w:rPr>
      <w:t>/2</w:t>
    </w:r>
    <w:r w:rsidR="004C2102">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00BD" w14:textId="77777777" w:rsidR="00FE1AD1" w:rsidRDefault="00FE1AD1">
      <w:r>
        <w:separator/>
      </w:r>
    </w:p>
  </w:footnote>
  <w:footnote w:type="continuationSeparator" w:id="0">
    <w:p w14:paraId="6A46E569" w14:textId="77777777" w:rsidR="00FE1AD1" w:rsidRDefault="00FE1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6CF"/>
    <w:multiLevelType w:val="singleLevel"/>
    <w:tmpl w:val="7E32BC94"/>
    <w:lvl w:ilvl="0">
      <w:numFmt w:val="none"/>
      <w:lvlText w:val=""/>
      <w:lvlJc w:val="left"/>
      <w:pPr>
        <w:tabs>
          <w:tab w:val="num" w:pos="792"/>
        </w:tabs>
        <w:ind w:left="792" w:hanging="432"/>
      </w:pPr>
      <w:rPr>
        <w:rFonts w:ascii="Monotype Sorts" w:hAnsi="Arial Black" w:hint="default"/>
        <w:sz w:val="24"/>
      </w:rPr>
    </w:lvl>
  </w:abstractNum>
  <w:abstractNum w:abstractNumId="1" w15:restartNumberingAfterBreak="0">
    <w:nsid w:val="090D71C1"/>
    <w:multiLevelType w:val="singleLevel"/>
    <w:tmpl w:val="B5B458CC"/>
    <w:lvl w:ilvl="0">
      <w:start w:val="1"/>
      <w:numFmt w:val="bullet"/>
      <w:lvlText w:val=""/>
      <w:lvlJc w:val="left"/>
      <w:pPr>
        <w:tabs>
          <w:tab w:val="num" w:pos="720"/>
        </w:tabs>
        <w:ind w:left="720" w:hanging="720"/>
      </w:pPr>
      <w:rPr>
        <w:rFonts w:ascii="Wingdings" w:hAnsi="Wingdings" w:hint="default"/>
        <w:b/>
        <w:i w:val="0"/>
        <w:sz w:val="22"/>
      </w:rPr>
    </w:lvl>
  </w:abstractNum>
  <w:abstractNum w:abstractNumId="2" w15:restartNumberingAfterBreak="0">
    <w:nsid w:val="0E080279"/>
    <w:multiLevelType w:val="singleLevel"/>
    <w:tmpl w:val="7E32BC94"/>
    <w:lvl w:ilvl="0">
      <w:numFmt w:val="none"/>
      <w:lvlText w:val=""/>
      <w:lvlJc w:val="left"/>
      <w:pPr>
        <w:tabs>
          <w:tab w:val="num" w:pos="792"/>
        </w:tabs>
        <w:ind w:left="792" w:hanging="432"/>
      </w:pPr>
      <w:rPr>
        <w:rFonts w:ascii="Monotype Sorts" w:hAnsi="Arial Black" w:hint="default"/>
        <w:sz w:val="24"/>
      </w:rPr>
    </w:lvl>
  </w:abstractNum>
  <w:abstractNum w:abstractNumId="3" w15:restartNumberingAfterBreak="0">
    <w:nsid w:val="11E7101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383B74"/>
    <w:multiLevelType w:val="singleLevel"/>
    <w:tmpl w:val="27A2ECF0"/>
    <w:lvl w:ilvl="0">
      <w:numFmt w:val="none"/>
      <w:lvlText w:val=""/>
      <w:lvlJc w:val="left"/>
      <w:pPr>
        <w:tabs>
          <w:tab w:val="num" w:pos="360"/>
        </w:tabs>
        <w:ind w:left="360" w:hanging="360"/>
      </w:pPr>
      <w:rPr>
        <w:rFonts w:ascii="Symbol" w:hAnsi="Symbol" w:hint="default"/>
      </w:rPr>
    </w:lvl>
  </w:abstractNum>
  <w:abstractNum w:abstractNumId="5" w15:restartNumberingAfterBreak="0">
    <w:nsid w:val="1FC3224A"/>
    <w:multiLevelType w:val="singleLevel"/>
    <w:tmpl w:val="B13854E0"/>
    <w:lvl w:ilvl="0">
      <w:numFmt w:val="none"/>
      <w:lvlText w:val=""/>
      <w:lvlJc w:val="left"/>
      <w:pPr>
        <w:tabs>
          <w:tab w:val="num" w:pos="360"/>
        </w:tabs>
        <w:ind w:left="360" w:hanging="360"/>
      </w:pPr>
      <w:rPr>
        <w:rFonts w:ascii="Symbol" w:hAnsi="Symbol" w:hint="default"/>
      </w:rPr>
    </w:lvl>
  </w:abstractNum>
  <w:abstractNum w:abstractNumId="6" w15:restartNumberingAfterBreak="0">
    <w:nsid w:val="28C120AA"/>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7" w15:restartNumberingAfterBreak="0">
    <w:nsid w:val="329D65C4"/>
    <w:multiLevelType w:val="singleLevel"/>
    <w:tmpl w:val="77FA222C"/>
    <w:lvl w:ilvl="0">
      <w:start w:val="1"/>
      <w:numFmt w:val="decimal"/>
      <w:lvlText w:val="%1."/>
      <w:lvlJc w:val="left"/>
      <w:pPr>
        <w:tabs>
          <w:tab w:val="num" w:pos="360"/>
        </w:tabs>
        <w:ind w:left="360" w:hanging="360"/>
      </w:pPr>
      <w:rPr>
        <w:b/>
        <w:i w:val="0"/>
      </w:rPr>
    </w:lvl>
  </w:abstractNum>
  <w:abstractNum w:abstractNumId="8" w15:restartNumberingAfterBreak="0">
    <w:nsid w:val="366F102D"/>
    <w:multiLevelType w:val="singleLevel"/>
    <w:tmpl w:val="3E92D3AC"/>
    <w:lvl w:ilvl="0">
      <w:start w:val="1"/>
      <w:numFmt w:val="decimal"/>
      <w:lvlText w:val="%1."/>
      <w:lvlJc w:val="left"/>
      <w:pPr>
        <w:tabs>
          <w:tab w:val="num" w:pos="360"/>
        </w:tabs>
        <w:ind w:left="360" w:hanging="360"/>
      </w:pPr>
      <w:rPr>
        <w:b/>
        <w:i w:val="0"/>
      </w:rPr>
    </w:lvl>
  </w:abstractNum>
  <w:abstractNum w:abstractNumId="9" w15:restartNumberingAfterBreak="0">
    <w:nsid w:val="3A7E38FD"/>
    <w:multiLevelType w:val="singleLevel"/>
    <w:tmpl w:val="B5B458CC"/>
    <w:lvl w:ilvl="0">
      <w:start w:val="1"/>
      <w:numFmt w:val="bullet"/>
      <w:lvlText w:val=""/>
      <w:lvlJc w:val="left"/>
      <w:pPr>
        <w:tabs>
          <w:tab w:val="num" w:pos="720"/>
        </w:tabs>
        <w:ind w:left="720" w:hanging="720"/>
      </w:pPr>
      <w:rPr>
        <w:rFonts w:ascii="Wingdings" w:hAnsi="Wingdings" w:hint="default"/>
        <w:b/>
        <w:i w:val="0"/>
        <w:sz w:val="22"/>
      </w:rPr>
    </w:lvl>
  </w:abstractNum>
  <w:abstractNum w:abstractNumId="10" w15:restartNumberingAfterBreak="0">
    <w:nsid w:val="3B9921A0"/>
    <w:multiLevelType w:val="singleLevel"/>
    <w:tmpl w:val="B5B458CC"/>
    <w:lvl w:ilvl="0">
      <w:start w:val="1"/>
      <w:numFmt w:val="bullet"/>
      <w:lvlText w:val=""/>
      <w:lvlJc w:val="left"/>
      <w:pPr>
        <w:tabs>
          <w:tab w:val="num" w:pos="720"/>
        </w:tabs>
        <w:ind w:left="720" w:hanging="720"/>
      </w:pPr>
      <w:rPr>
        <w:rFonts w:ascii="Wingdings" w:hAnsi="Wingdings" w:hint="default"/>
        <w:b/>
        <w:i w:val="0"/>
        <w:sz w:val="22"/>
      </w:rPr>
    </w:lvl>
  </w:abstractNum>
  <w:abstractNum w:abstractNumId="11" w15:restartNumberingAfterBreak="0">
    <w:nsid w:val="3F4C0AC3"/>
    <w:multiLevelType w:val="singleLevel"/>
    <w:tmpl w:val="B13854E0"/>
    <w:lvl w:ilvl="0">
      <w:numFmt w:val="none"/>
      <w:lvlText w:val=""/>
      <w:lvlJc w:val="left"/>
      <w:pPr>
        <w:tabs>
          <w:tab w:val="num" w:pos="360"/>
        </w:tabs>
        <w:ind w:left="360" w:hanging="360"/>
      </w:pPr>
      <w:rPr>
        <w:rFonts w:ascii="Symbol" w:hAnsi="Symbol" w:hint="default"/>
      </w:rPr>
    </w:lvl>
  </w:abstractNum>
  <w:abstractNum w:abstractNumId="12" w15:restartNumberingAfterBreak="0">
    <w:nsid w:val="439E3B9B"/>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3" w15:restartNumberingAfterBreak="0">
    <w:nsid w:val="48A105A1"/>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4" w15:restartNumberingAfterBreak="0">
    <w:nsid w:val="48B45E56"/>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5" w15:restartNumberingAfterBreak="0">
    <w:nsid w:val="4DCA0C79"/>
    <w:multiLevelType w:val="hybridMultilevel"/>
    <w:tmpl w:val="547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07B3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7D54FC0"/>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8" w15:restartNumberingAfterBreak="0">
    <w:nsid w:val="5EB92D2D"/>
    <w:multiLevelType w:val="singleLevel"/>
    <w:tmpl w:val="C69252C8"/>
    <w:lvl w:ilvl="0">
      <w:numFmt w:val="none"/>
      <w:lvlText w:val=""/>
      <w:lvlJc w:val="left"/>
      <w:pPr>
        <w:tabs>
          <w:tab w:val="num" w:pos="360"/>
        </w:tabs>
        <w:ind w:left="360" w:hanging="360"/>
      </w:pPr>
      <w:rPr>
        <w:rFonts w:ascii="Symbol" w:hAnsi="Symbol" w:hint="default"/>
      </w:rPr>
    </w:lvl>
  </w:abstractNum>
  <w:abstractNum w:abstractNumId="19" w15:restartNumberingAfterBreak="0">
    <w:nsid w:val="6F2D6BE9"/>
    <w:multiLevelType w:val="singleLevel"/>
    <w:tmpl w:val="0409000F"/>
    <w:lvl w:ilvl="0">
      <w:start w:val="1"/>
      <w:numFmt w:val="decimal"/>
      <w:lvlText w:val="%1."/>
      <w:lvlJc w:val="left"/>
      <w:pPr>
        <w:tabs>
          <w:tab w:val="num" w:pos="360"/>
        </w:tabs>
        <w:ind w:left="360" w:hanging="360"/>
      </w:pPr>
    </w:lvl>
  </w:abstractNum>
  <w:num w:numId="1" w16cid:durableId="1372725427">
    <w:abstractNumId w:val="8"/>
  </w:num>
  <w:num w:numId="2" w16cid:durableId="2118090553">
    <w:abstractNumId w:val="7"/>
  </w:num>
  <w:num w:numId="3" w16cid:durableId="1964072395">
    <w:abstractNumId w:val="16"/>
  </w:num>
  <w:num w:numId="4" w16cid:durableId="1290279721">
    <w:abstractNumId w:val="3"/>
  </w:num>
  <w:num w:numId="5" w16cid:durableId="91318350">
    <w:abstractNumId w:val="19"/>
  </w:num>
  <w:num w:numId="6" w16cid:durableId="747457090">
    <w:abstractNumId w:val="2"/>
  </w:num>
  <w:num w:numId="7" w16cid:durableId="1078282966">
    <w:abstractNumId w:val="0"/>
  </w:num>
  <w:num w:numId="8" w16cid:durableId="1153569745">
    <w:abstractNumId w:val="6"/>
  </w:num>
  <w:num w:numId="9" w16cid:durableId="1263418408">
    <w:abstractNumId w:val="14"/>
  </w:num>
  <w:num w:numId="10" w16cid:durableId="1636988024">
    <w:abstractNumId w:val="17"/>
  </w:num>
  <w:num w:numId="11" w16cid:durableId="1750344210">
    <w:abstractNumId w:val="12"/>
  </w:num>
  <w:num w:numId="12" w16cid:durableId="138772340">
    <w:abstractNumId w:val="18"/>
  </w:num>
  <w:num w:numId="13" w16cid:durableId="1817530482">
    <w:abstractNumId w:val="13"/>
  </w:num>
  <w:num w:numId="14" w16cid:durableId="1097869351">
    <w:abstractNumId w:val="4"/>
  </w:num>
  <w:num w:numId="15" w16cid:durableId="866917281">
    <w:abstractNumId w:val="1"/>
  </w:num>
  <w:num w:numId="16" w16cid:durableId="1714305420">
    <w:abstractNumId w:val="10"/>
  </w:num>
  <w:num w:numId="17" w16cid:durableId="1177157900">
    <w:abstractNumId w:val="9"/>
  </w:num>
  <w:num w:numId="18" w16cid:durableId="1057823855">
    <w:abstractNumId w:val="11"/>
  </w:num>
  <w:num w:numId="19" w16cid:durableId="398134153">
    <w:abstractNumId w:val="5"/>
  </w:num>
  <w:num w:numId="20" w16cid:durableId="1064765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F8"/>
    <w:rsid w:val="00054C57"/>
    <w:rsid w:val="00055975"/>
    <w:rsid w:val="000777AF"/>
    <w:rsid w:val="00077E86"/>
    <w:rsid w:val="00087C16"/>
    <w:rsid w:val="0009103D"/>
    <w:rsid w:val="000912C3"/>
    <w:rsid w:val="000B4EFF"/>
    <w:rsid w:val="000B7C65"/>
    <w:rsid w:val="000F4EF4"/>
    <w:rsid w:val="0012452C"/>
    <w:rsid w:val="00133B53"/>
    <w:rsid w:val="001818C1"/>
    <w:rsid w:val="00190E26"/>
    <w:rsid w:val="001B28C0"/>
    <w:rsid w:val="001D1E9B"/>
    <w:rsid w:val="001D5893"/>
    <w:rsid w:val="001E7B2F"/>
    <w:rsid w:val="001F09B1"/>
    <w:rsid w:val="002149CD"/>
    <w:rsid w:val="00270246"/>
    <w:rsid w:val="002A7B4D"/>
    <w:rsid w:val="002C48A2"/>
    <w:rsid w:val="002C6BD2"/>
    <w:rsid w:val="002D29DA"/>
    <w:rsid w:val="002F2AE0"/>
    <w:rsid w:val="002F50CC"/>
    <w:rsid w:val="003458EC"/>
    <w:rsid w:val="00346C94"/>
    <w:rsid w:val="00350A4F"/>
    <w:rsid w:val="0035337F"/>
    <w:rsid w:val="00392E22"/>
    <w:rsid w:val="003951C2"/>
    <w:rsid w:val="003D5362"/>
    <w:rsid w:val="003E656D"/>
    <w:rsid w:val="003E7517"/>
    <w:rsid w:val="00405711"/>
    <w:rsid w:val="00442FE9"/>
    <w:rsid w:val="004470C7"/>
    <w:rsid w:val="00481C85"/>
    <w:rsid w:val="0048705D"/>
    <w:rsid w:val="00487CE6"/>
    <w:rsid w:val="0049383A"/>
    <w:rsid w:val="00495362"/>
    <w:rsid w:val="004C0D18"/>
    <w:rsid w:val="004C2102"/>
    <w:rsid w:val="004D0CFA"/>
    <w:rsid w:val="0053206F"/>
    <w:rsid w:val="00533805"/>
    <w:rsid w:val="00547108"/>
    <w:rsid w:val="00547C34"/>
    <w:rsid w:val="0058169F"/>
    <w:rsid w:val="005856DE"/>
    <w:rsid w:val="00592717"/>
    <w:rsid w:val="00592BCB"/>
    <w:rsid w:val="005E5F10"/>
    <w:rsid w:val="00604256"/>
    <w:rsid w:val="00604997"/>
    <w:rsid w:val="00611C98"/>
    <w:rsid w:val="00614B6E"/>
    <w:rsid w:val="00631276"/>
    <w:rsid w:val="00662498"/>
    <w:rsid w:val="006A02F1"/>
    <w:rsid w:val="006B4947"/>
    <w:rsid w:val="006C00EA"/>
    <w:rsid w:val="006D418E"/>
    <w:rsid w:val="006D7ED9"/>
    <w:rsid w:val="00772E74"/>
    <w:rsid w:val="007B5AB7"/>
    <w:rsid w:val="007C2B31"/>
    <w:rsid w:val="007E7336"/>
    <w:rsid w:val="00813942"/>
    <w:rsid w:val="00850DA3"/>
    <w:rsid w:val="008817EE"/>
    <w:rsid w:val="00892A76"/>
    <w:rsid w:val="00893AAA"/>
    <w:rsid w:val="008B6EB2"/>
    <w:rsid w:val="008C77C5"/>
    <w:rsid w:val="00933591"/>
    <w:rsid w:val="00946D46"/>
    <w:rsid w:val="009546A1"/>
    <w:rsid w:val="00954B31"/>
    <w:rsid w:val="0096289E"/>
    <w:rsid w:val="0096767D"/>
    <w:rsid w:val="00987B80"/>
    <w:rsid w:val="009A7D62"/>
    <w:rsid w:val="009B441B"/>
    <w:rsid w:val="009D07C2"/>
    <w:rsid w:val="009D2264"/>
    <w:rsid w:val="009E787A"/>
    <w:rsid w:val="00AA1A93"/>
    <w:rsid w:val="00AA6DDA"/>
    <w:rsid w:val="00B12123"/>
    <w:rsid w:val="00B15DFF"/>
    <w:rsid w:val="00B203F8"/>
    <w:rsid w:val="00B30C63"/>
    <w:rsid w:val="00B82415"/>
    <w:rsid w:val="00B977D6"/>
    <w:rsid w:val="00C14D4A"/>
    <w:rsid w:val="00C374AF"/>
    <w:rsid w:val="00C5306C"/>
    <w:rsid w:val="00CA6344"/>
    <w:rsid w:val="00CE2C8C"/>
    <w:rsid w:val="00CF419F"/>
    <w:rsid w:val="00D14893"/>
    <w:rsid w:val="00D47D56"/>
    <w:rsid w:val="00D553B7"/>
    <w:rsid w:val="00D575FD"/>
    <w:rsid w:val="00D70A68"/>
    <w:rsid w:val="00D80228"/>
    <w:rsid w:val="00DB1337"/>
    <w:rsid w:val="00DB19BA"/>
    <w:rsid w:val="00DB2022"/>
    <w:rsid w:val="00DB5EBD"/>
    <w:rsid w:val="00E122EB"/>
    <w:rsid w:val="00E4022F"/>
    <w:rsid w:val="00E471A2"/>
    <w:rsid w:val="00E57046"/>
    <w:rsid w:val="00EC7906"/>
    <w:rsid w:val="00ED2BD1"/>
    <w:rsid w:val="00ED5BAC"/>
    <w:rsid w:val="00EE113A"/>
    <w:rsid w:val="00EE37E1"/>
    <w:rsid w:val="00F20C3B"/>
    <w:rsid w:val="00F4702C"/>
    <w:rsid w:val="00F968F3"/>
    <w:rsid w:val="00FC7212"/>
    <w:rsid w:val="00FD6B50"/>
    <w:rsid w:val="00FE0D7D"/>
    <w:rsid w:val="00FE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16682"/>
  <w15:chartTrackingRefBased/>
  <w15:docId w15:val="{BED58B88-7D41-469F-B538-91557FCE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Indent">
    <w:name w:val="Body Text Indent"/>
    <w:basedOn w:val="Normal"/>
    <w:pPr>
      <w:ind w:left="720"/>
      <w:jc w:val="both"/>
    </w:pPr>
  </w:style>
  <w:style w:type="paragraph" w:styleId="BodyTextIndent2">
    <w:name w:val="Body Text Indent 2"/>
    <w:basedOn w:val="Normal"/>
    <w:pPr>
      <w:ind w:left="720"/>
    </w:pPr>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alloonText">
    <w:name w:val="Balloon Text"/>
    <w:basedOn w:val="Normal"/>
    <w:semiHidden/>
    <w:rsid w:val="002A7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FCEE-CB45-4494-8A49-8916F216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455</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WHO IS A WRITE-IN CANDIDATE</vt:lpstr>
    </vt:vector>
  </TitlesOfParts>
  <Company>cec</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WRITE-IN CANDIDATE</dc:title>
  <dc:subject/>
  <dc:creator>elc1</dc:creator>
  <cp:keywords/>
  <dc:description/>
  <cp:lastModifiedBy>Packard, Melissa</cp:lastModifiedBy>
  <cp:revision>20</cp:revision>
  <cp:lastPrinted>2024-08-05T15:21:00Z</cp:lastPrinted>
  <dcterms:created xsi:type="dcterms:W3CDTF">2023-12-15T20:45:00Z</dcterms:created>
  <dcterms:modified xsi:type="dcterms:W3CDTF">2024-08-05T15:25:00Z</dcterms:modified>
</cp:coreProperties>
</file>